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AF" w:rsidRP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b/>
          <w:sz w:val="16"/>
        </w:rPr>
      </w:pPr>
      <w:r>
        <w:rPr>
          <w:b/>
          <w:sz w:val="16"/>
        </w:rPr>
        <w:t>Ihr Experte</w:t>
      </w:r>
      <w:r w:rsidRPr="000402AF">
        <w:rPr>
          <w:b/>
          <w:sz w:val="16"/>
        </w:rPr>
        <w:t xml:space="preserve"> für betriebliche Krankenversicherung:</w:t>
      </w:r>
    </w:p>
    <w:p w:rsidR="000402AF" w:rsidRDefault="009933CD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>
        <w:rPr>
          <w:sz w:val="16"/>
        </w:rPr>
        <w:t>Maria</w:t>
      </w:r>
      <w:r w:rsidR="000402AF">
        <w:rPr>
          <w:sz w:val="16"/>
        </w:rPr>
        <w:t xml:space="preserve"> Vermittler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>
        <w:rPr>
          <w:sz w:val="16"/>
        </w:rPr>
        <w:t>Beraterstraße 50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>
        <w:rPr>
          <w:sz w:val="16"/>
        </w:rPr>
        <w:t>70999 Stuttgart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>
        <w:rPr>
          <w:sz w:val="16"/>
        </w:rPr>
        <w:t>Telefon (0711) 12345-20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>
        <w:rPr>
          <w:sz w:val="16"/>
        </w:rPr>
        <w:t>Telefax (0711) 12345-99</w:t>
      </w:r>
    </w:p>
    <w:p w:rsidR="000402AF" w:rsidRDefault="009933CD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>
        <w:rPr>
          <w:sz w:val="16"/>
        </w:rPr>
        <w:t>info@maria</w:t>
      </w:r>
      <w:r w:rsidR="000402AF" w:rsidRPr="000402AF">
        <w:rPr>
          <w:sz w:val="16"/>
        </w:rPr>
        <w:t>-vermittler.de</w:t>
      </w:r>
    </w:p>
    <w:p w:rsid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  <w:r w:rsidRPr="000402AF">
        <w:rPr>
          <w:sz w:val="16"/>
        </w:rPr>
        <w:t>www.gut-beraten.de</w:t>
      </w:r>
    </w:p>
    <w:p w:rsidR="000402AF" w:rsidRPr="000402AF" w:rsidRDefault="000402AF" w:rsidP="000402AF">
      <w:pPr>
        <w:pStyle w:val="VB1"/>
        <w:framePr w:w="2004" w:h="2268" w:hRule="exact" w:hSpace="142" w:wrap="around" w:hAnchor="page" w:x="8658" w:y="-67" w:anchorLock="1"/>
        <w:spacing w:line="200" w:lineRule="exact"/>
        <w:rPr>
          <w:sz w:val="16"/>
        </w:rPr>
      </w:pPr>
    </w:p>
    <w:p w:rsidR="000402AF" w:rsidRDefault="000402AF" w:rsidP="000402AF">
      <w:pPr>
        <w:framePr w:w="7439" w:h="431" w:hRule="exact" w:wrap="notBeside" w:vAnchor="page" w:hAnchor="margin" w:y="852" w:anchorLock="1"/>
        <w:spacing w:line="200" w:lineRule="exact"/>
        <w:rPr>
          <w:b/>
          <w:sz w:val="16"/>
        </w:rPr>
      </w:pPr>
      <w:bookmarkStart w:id="0" w:name="KZVerbundunternehmen"/>
      <w:bookmarkEnd w:id="0"/>
    </w:p>
    <w:p w:rsidR="00E61C42" w:rsidRPr="000402AF" w:rsidRDefault="00E61C42" w:rsidP="000402AF">
      <w:pPr>
        <w:framePr w:w="7439" w:h="431" w:hRule="exact" w:wrap="notBeside" w:vAnchor="page" w:hAnchor="margin" w:y="852" w:anchorLock="1"/>
        <w:spacing w:line="200" w:lineRule="exact"/>
        <w:rPr>
          <w:b/>
          <w:sz w:val="16"/>
        </w:rPr>
      </w:pPr>
    </w:p>
    <w:p w:rsidR="00E61C42" w:rsidRDefault="00E61C42" w:rsidP="00164F2D">
      <w:pPr>
        <w:pStyle w:val="Bezug"/>
        <w:framePr w:wrap="notBeside" w:hAnchor="margin" w:y="2609"/>
        <w:tabs>
          <w:tab w:val="clear" w:pos="8051"/>
          <w:tab w:val="left" w:pos="8364"/>
        </w:tabs>
      </w:pPr>
      <w:r>
        <w:br/>
      </w:r>
      <w:bookmarkStart w:id="1" w:name="IhreNachricht"/>
      <w:bookmarkEnd w:id="1"/>
      <w:r>
        <w:tab/>
      </w:r>
      <w:bookmarkStart w:id="2" w:name="UnserZeichen"/>
      <w:bookmarkEnd w:id="2"/>
      <w:r>
        <w:tab/>
      </w:r>
      <w:bookmarkStart w:id="3" w:name="Direktwahl"/>
      <w:bookmarkEnd w:id="3"/>
      <w:r>
        <w:tab/>
      </w:r>
      <w:bookmarkStart w:id="4" w:name="Telefax"/>
      <w:bookmarkEnd w:id="4"/>
      <w:r>
        <w:tab/>
      </w:r>
      <w:bookmarkStart w:id="5" w:name="Datum"/>
      <w:bookmarkEnd w:id="5"/>
      <w:r w:rsidR="00D86FCE">
        <w:fldChar w:fldCharType="begin"/>
      </w:r>
      <w:r w:rsidR="00D86FCE">
        <w:instrText xml:space="preserve"> TIME \@ "dd.MM.yyyy" </w:instrText>
      </w:r>
      <w:r w:rsidR="00D86FCE">
        <w:fldChar w:fldCharType="separate"/>
      </w:r>
      <w:r w:rsidR="00B242EF">
        <w:rPr>
          <w:noProof/>
        </w:rPr>
        <w:t>22.04.2015</w:t>
      </w:r>
      <w:r w:rsidR="00D86FCE">
        <w:fldChar w:fldCharType="end"/>
      </w:r>
    </w:p>
    <w:p w:rsidR="00E61C42" w:rsidRDefault="00E61C42">
      <w:pPr>
        <w:framePr w:w="1701" w:wrap="notBeside" w:hAnchor="margin" w:x="5671" w:y="1986" w:anchorLock="1"/>
      </w:pPr>
      <w:bookmarkStart w:id="6" w:name="Versicherungsnummer"/>
      <w:bookmarkEnd w:id="6"/>
    </w:p>
    <w:p w:rsidR="00E61C42" w:rsidRDefault="009933CD" w:rsidP="000402AF">
      <w:pPr>
        <w:pStyle w:val="VB1"/>
        <w:framePr w:w="5103" w:wrap="notBeside" w:hAnchor="margin" w:y="267" w:anchorLock="1"/>
        <w:rPr>
          <w:sz w:val="16"/>
        </w:rPr>
      </w:pPr>
      <w:bookmarkStart w:id="7" w:name="Unternehmensadresse"/>
      <w:bookmarkEnd w:id="7"/>
      <w:r>
        <w:rPr>
          <w:sz w:val="16"/>
        </w:rPr>
        <w:t>Maria</w:t>
      </w:r>
      <w:r w:rsidR="000402AF">
        <w:rPr>
          <w:sz w:val="16"/>
        </w:rPr>
        <w:t xml:space="preserve"> Vermittler · Berat</w:t>
      </w:r>
      <w:r w:rsidR="00D86FCE">
        <w:rPr>
          <w:sz w:val="16"/>
        </w:rPr>
        <w:t>er</w:t>
      </w:r>
      <w:r w:rsidR="000402AF">
        <w:rPr>
          <w:sz w:val="16"/>
        </w:rPr>
        <w:t>straße 50 · 70999 Stuttgart</w:t>
      </w:r>
    </w:p>
    <w:p w:rsidR="000402AF" w:rsidRDefault="000402AF" w:rsidP="000402AF">
      <w:pPr>
        <w:framePr w:w="10030" w:h="720" w:hSpace="142" w:wrap="around" w:vAnchor="page" w:hAnchor="margin" w:y="15554" w:anchorLock="1"/>
        <w:tabs>
          <w:tab w:val="left" w:pos="4082"/>
          <w:tab w:val="left" w:pos="7371"/>
        </w:tabs>
        <w:spacing w:line="360" w:lineRule="auto"/>
        <w:rPr>
          <w:sz w:val="11"/>
        </w:rPr>
      </w:pPr>
      <w:bookmarkStart w:id="8" w:name="FZUnternehmensangaben"/>
      <w:bookmarkEnd w:id="8"/>
      <w:r>
        <w:rPr>
          <w:sz w:val="11"/>
        </w:rPr>
        <w:br/>
      </w:r>
      <w:r>
        <w:rPr>
          <w:sz w:val="11"/>
        </w:rPr>
        <w:br/>
      </w:r>
    </w:p>
    <w:p w:rsidR="00E61C42" w:rsidRDefault="009933CD" w:rsidP="00ED6A66">
      <w:pPr>
        <w:framePr w:w="5103" w:h="1701" w:hRule="exact" w:wrap="notBeside" w:hAnchor="margin" w:y="455"/>
      </w:pPr>
      <w:bookmarkStart w:id="9" w:name="Adresse"/>
      <w:bookmarkEnd w:id="9"/>
      <w:r>
        <w:t>Müller &amp; Müller OHG</w:t>
      </w:r>
      <w:r w:rsidR="000402AF">
        <w:br/>
        <w:t>Geschäftsführung</w:t>
      </w:r>
      <w:r w:rsidR="000402AF">
        <w:br/>
      </w:r>
      <w:r>
        <w:t xml:space="preserve">Herr Lutz Müller </w:t>
      </w:r>
      <w:r w:rsidR="000402AF">
        <w:br/>
      </w:r>
      <w:r>
        <w:t xml:space="preserve">54321 Frankfurt a. M. </w:t>
      </w:r>
      <w:r w:rsidR="000402AF">
        <w:br/>
      </w:r>
    </w:p>
    <w:p w:rsidR="00E61C42" w:rsidRDefault="00E61C42">
      <w:pPr>
        <w:framePr w:w="5670" w:h="284" w:hRule="exact" w:wrap="around" w:hAnchor="margin" w:y="2269" w:anchorLock="1"/>
      </w:pPr>
      <w:bookmarkStart w:id="10" w:name="DurchLfd"/>
      <w:bookmarkEnd w:id="10"/>
    </w:p>
    <w:p w:rsidR="00E61C42" w:rsidRDefault="00E61C42">
      <w:pPr>
        <w:framePr w:w="9809" w:h="193" w:hSpace="142" w:wrap="around" w:vAnchor="page" w:hAnchor="margin" w:y="398" w:anchorLock="1"/>
        <w:rPr>
          <w:b/>
        </w:rPr>
      </w:pPr>
      <w:bookmarkStart w:id="11" w:name="Kopie"/>
      <w:bookmarkEnd w:id="11"/>
    </w:p>
    <w:p w:rsidR="000402AF" w:rsidRPr="000402AF" w:rsidRDefault="005E6139">
      <w:pPr>
        <w:pStyle w:val="Textbeginn"/>
        <w:rPr>
          <w:b/>
        </w:rPr>
      </w:pPr>
      <w:bookmarkStart w:id="12" w:name="Textanfang"/>
      <w:bookmarkEnd w:id="12"/>
      <w:r>
        <w:rPr>
          <w:b/>
        </w:rPr>
        <w:t xml:space="preserve">Vorsorge-Schecks für Ihre Mitarbeiter! Mehr Gesundheit für </w:t>
      </w:r>
      <w:r w:rsidR="00911621">
        <w:rPr>
          <w:b/>
        </w:rPr>
        <w:t>Ihr Unternehmen</w:t>
      </w:r>
      <w:r>
        <w:rPr>
          <w:b/>
        </w:rPr>
        <w:t>.</w:t>
      </w:r>
    </w:p>
    <w:p w:rsidR="00E61C42" w:rsidRPr="00BB038C" w:rsidRDefault="000402AF">
      <w:pPr>
        <w:pStyle w:val="Textbeginn"/>
        <w:rPr>
          <w:szCs w:val="24"/>
        </w:rPr>
      </w:pPr>
      <w:r w:rsidRPr="00BB038C">
        <w:rPr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20FDB3C5" wp14:editId="3FE659E5">
                <wp:simplePos x="0" y="0"/>
                <wp:positionH relativeFrom="margin">
                  <wp:posOffset>-1186</wp:posOffset>
                </wp:positionH>
                <wp:positionV relativeFrom="page">
                  <wp:posOffset>9881582</wp:posOffset>
                </wp:positionV>
                <wp:extent cx="6299761" cy="191973"/>
                <wp:effectExtent l="0" t="0" r="25400" b="17780"/>
                <wp:wrapTopAndBottom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761" cy="191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A9D" w:rsidRPr="000402AF" w:rsidRDefault="00F74A9D" w:rsidP="000402AF">
                            <w:pPr>
                              <w:pBdr>
                                <w:bottom w:val="single" w:sz="6" w:space="1" w:color="000000"/>
                              </w:pBd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1pt;margin-top:778.1pt;width:496.05pt;height:15.1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" strokecolor="white">
                <v:stroke joinstyle="round"/>
                <v:path arrowok="t"/>
                <v:textbox inset="0,0,0,0">
                  <w:txbxContent>
                    <w:p w:rsidR="00F74A9D" w:rsidRPr="000402AF" w:rsidRDefault="00F74A9D" w:rsidP="000402AF">
                      <w:pPr>
                        <w:pBdr>
                          <w:bottom w:val="single" w:sz="6" w:space="1" w:color="000000"/>
                        </w:pBd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bookmarkStart w:id="13" w:name="Textanf"/>
      <w:bookmarkEnd w:id="13"/>
      <w:r w:rsidR="00D86FCE">
        <w:rPr>
          <w:szCs w:val="24"/>
        </w:rPr>
        <w:t>Sehr geehrte</w:t>
      </w:r>
      <w:r w:rsidR="009933CD">
        <w:rPr>
          <w:szCs w:val="24"/>
        </w:rPr>
        <w:t>r Herr Müller</w:t>
      </w:r>
      <w:r w:rsidRPr="00BB038C">
        <w:rPr>
          <w:szCs w:val="24"/>
        </w:rPr>
        <w:t>,</w:t>
      </w:r>
    </w:p>
    <w:p w:rsidR="000402AF" w:rsidRPr="00BB038C" w:rsidRDefault="000402AF" w:rsidP="000402AF">
      <w:pPr>
        <w:pStyle w:val="VB1"/>
        <w:rPr>
          <w:szCs w:val="24"/>
        </w:rPr>
      </w:pPr>
    </w:p>
    <w:p w:rsidR="00ED40D4" w:rsidRDefault="00C15DCB" w:rsidP="000402AF">
      <w:pPr>
        <w:pStyle w:val="VB1"/>
        <w:rPr>
          <w:szCs w:val="24"/>
        </w:rPr>
      </w:pPr>
      <w:r w:rsidRPr="00BB038C">
        <w:rPr>
          <w:szCs w:val="24"/>
        </w:rPr>
        <w:t>leistun</w:t>
      </w:r>
      <w:r w:rsidR="00E97B72">
        <w:rPr>
          <w:szCs w:val="24"/>
        </w:rPr>
        <w:t xml:space="preserve">gsstarke Mitarbeiter sind </w:t>
      </w:r>
      <w:r w:rsidRPr="00BB038C">
        <w:rPr>
          <w:szCs w:val="24"/>
        </w:rPr>
        <w:t>für den Erfolg eines Unternehmens</w:t>
      </w:r>
      <w:r w:rsidR="00E97B72">
        <w:rPr>
          <w:szCs w:val="24"/>
        </w:rPr>
        <w:t xml:space="preserve"> von </w:t>
      </w:r>
      <w:r w:rsidR="00760ABA">
        <w:rPr>
          <w:szCs w:val="24"/>
        </w:rPr>
        <w:t>zentraler</w:t>
      </w:r>
      <w:r w:rsidR="00E97B72">
        <w:rPr>
          <w:szCs w:val="24"/>
        </w:rPr>
        <w:t xml:space="preserve"> Bedeutung</w:t>
      </w:r>
      <w:r w:rsidRPr="00BB038C">
        <w:rPr>
          <w:szCs w:val="24"/>
        </w:rPr>
        <w:t xml:space="preserve">. Eine besonders </w:t>
      </w:r>
      <w:r w:rsidR="00911621">
        <w:rPr>
          <w:szCs w:val="24"/>
        </w:rPr>
        <w:t>sinnvolle</w:t>
      </w:r>
      <w:r w:rsidRPr="00BB038C">
        <w:rPr>
          <w:szCs w:val="24"/>
        </w:rPr>
        <w:t xml:space="preserve"> </w:t>
      </w:r>
      <w:r w:rsidR="00911621">
        <w:rPr>
          <w:szCs w:val="24"/>
        </w:rPr>
        <w:t xml:space="preserve">und zudem sehr attraktive </w:t>
      </w:r>
      <w:r w:rsidRPr="00BB038C">
        <w:rPr>
          <w:szCs w:val="24"/>
        </w:rPr>
        <w:t>Möglichkeit</w:t>
      </w:r>
      <w:r w:rsidR="007E2CDF">
        <w:rPr>
          <w:szCs w:val="24"/>
        </w:rPr>
        <w:t>, diesen Faktor nachhaltig zu stärken, ist</w:t>
      </w:r>
      <w:r w:rsidRPr="00BB038C">
        <w:rPr>
          <w:szCs w:val="24"/>
        </w:rPr>
        <w:t xml:space="preserve"> die </w:t>
      </w:r>
      <w:r w:rsidRPr="00ED40D4">
        <w:rPr>
          <w:b/>
          <w:szCs w:val="24"/>
        </w:rPr>
        <w:t>betriebliche Krankenversicherung</w:t>
      </w:r>
      <w:r w:rsidR="00BB038C" w:rsidRPr="00ED40D4">
        <w:rPr>
          <w:b/>
          <w:szCs w:val="24"/>
        </w:rPr>
        <w:t xml:space="preserve"> </w:t>
      </w:r>
      <w:r w:rsidR="00BB038C">
        <w:rPr>
          <w:szCs w:val="24"/>
        </w:rPr>
        <w:t>(bKV)</w:t>
      </w:r>
      <w:r w:rsidRPr="00BB038C">
        <w:rPr>
          <w:szCs w:val="24"/>
        </w:rPr>
        <w:t xml:space="preserve">. </w:t>
      </w:r>
    </w:p>
    <w:p w:rsidR="00ED40D4" w:rsidRDefault="00ED40D4" w:rsidP="000402AF">
      <w:pPr>
        <w:pStyle w:val="VB1"/>
        <w:rPr>
          <w:szCs w:val="24"/>
        </w:rPr>
      </w:pPr>
    </w:p>
    <w:p w:rsidR="005E6139" w:rsidRDefault="00164F2D" w:rsidP="000402AF">
      <w:pPr>
        <w:pStyle w:val="VB1"/>
        <w:rPr>
          <w:color w:val="000000"/>
          <w:szCs w:val="24"/>
        </w:rPr>
      </w:pPr>
      <w:r>
        <w:rPr>
          <w:szCs w:val="24"/>
        </w:rPr>
        <w:t xml:space="preserve">Hierzu möchte ich Ihnen eine </w:t>
      </w:r>
      <w:r>
        <w:rPr>
          <w:b/>
          <w:szCs w:val="24"/>
        </w:rPr>
        <w:t>interessante und zugleich preiswerte</w:t>
      </w:r>
      <w:r w:rsidRPr="00ED40D4">
        <w:rPr>
          <w:b/>
          <w:szCs w:val="24"/>
        </w:rPr>
        <w:t xml:space="preserve"> </w:t>
      </w:r>
      <w:r>
        <w:rPr>
          <w:b/>
          <w:szCs w:val="24"/>
        </w:rPr>
        <w:t>Lösung</w:t>
      </w:r>
      <w:r>
        <w:rPr>
          <w:szCs w:val="24"/>
        </w:rPr>
        <w:t xml:space="preserve"> vorstellen, die ganz gezielt die Gesunderhaltung Ihrer Mitarbeiter in den Mittelpunkt stellt. </w:t>
      </w:r>
      <w:r w:rsidR="00C15DCB" w:rsidRPr="00BB038C">
        <w:rPr>
          <w:szCs w:val="24"/>
        </w:rPr>
        <w:t xml:space="preserve">Mit </w:t>
      </w:r>
      <w:r w:rsidR="009933CD">
        <w:rPr>
          <w:szCs w:val="24"/>
        </w:rPr>
        <w:t xml:space="preserve">den </w:t>
      </w:r>
      <w:r w:rsidR="009933CD" w:rsidRPr="009933CD">
        <w:rPr>
          <w:b/>
          <w:szCs w:val="24"/>
        </w:rPr>
        <w:t>HALLESCHE Vorsorge-Schecks</w:t>
      </w:r>
      <w:r w:rsidR="009933CD">
        <w:rPr>
          <w:szCs w:val="24"/>
        </w:rPr>
        <w:t xml:space="preserve"> </w:t>
      </w:r>
      <w:r w:rsidR="00A64A8B">
        <w:rPr>
          <w:color w:val="000000"/>
          <w:szCs w:val="24"/>
        </w:rPr>
        <w:t>können Ihre</w:t>
      </w:r>
      <w:r w:rsidR="00911621">
        <w:rPr>
          <w:color w:val="000000"/>
          <w:szCs w:val="24"/>
        </w:rPr>
        <w:t xml:space="preserve"> Mitarbeiter</w:t>
      </w:r>
      <w:r w:rsidR="0043164E">
        <w:rPr>
          <w:color w:val="000000"/>
          <w:szCs w:val="24"/>
        </w:rPr>
        <w:t xml:space="preserve"> </w:t>
      </w:r>
      <w:r w:rsidR="00D86FCE">
        <w:rPr>
          <w:color w:val="000000"/>
          <w:szCs w:val="24"/>
        </w:rPr>
        <w:t>wichtige</w:t>
      </w:r>
      <w:r w:rsidR="00BB038C" w:rsidRPr="00BB038C">
        <w:rPr>
          <w:color w:val="000000"/>
          <w:szCs w:val="24"/>
        </w:rPr>
        <w:t xml:space="preserve"> Vorsorge</w:t>
      </w:r>
      <w:r w:rsidR="00F74A9D">
        <w:rPr>
          <w:color w:val="000000"/>
          <w:szCs w:val="24"/>
        </w:rPr>
        <w:t>leistungen</w:t>
      </w:r>
      <w:r w:rsidR="00A64A8B">
        <w:rPr>
          <w:color w:val="000000"/>
          <w:szCs w:val="24"/>
        </w:rPr>
        <w:t xml:space="preserve"> beanspruchen,</w:t>
      </w:r>
      <w:r w:rsidR="00BB038C" w:rsidRPr="00BB038C">
        <w:rPr>
          <w:color w:val="000000"/>
          <w:szCs w:val="24"/>
        </w:rPr>
        <w:t xml:space="preserve"> die </w:t>
      </w:r>
      <w:r w:rsidR="00D86FCE">
        <w:rPr>
          <w:color w:val="000000"/>
          <w:szCs w:val="24"/>
        </w:rPr>
        <w:t>über die Leistungen der</w:t>
      </w:r>
      <w:r w:rsidR="00BB038C" w:rsidRPr="00BB038C">
        <w:rPr>
          <w:color w:val="000000"/>
          <w:szCs w:val="24"/>
        </w:rPr>
        <w:t xml:space="preserve"> gesetzlichen </w:t>
      </w:r>
      <w:r w:rsidR="00D86FCE">
        <w:rPr>
          <w:color w:val="000000"/>
          <w:szCs w:val="24"/>
        </w:rPr>
        <w:t>Krankenkassen hinausgehen</w:t>
      </w:r>
      <w:r w:rsidR="00A64A8B">
        <w:rPr>
          <w:color w:val="000000"/>
          <w:szCs w:val="24"/>
        </w:rPr>
        <w:t>.</w:t>
      </w:r>
    </w:p>
    <w:p w:rsidR="00BB038C" w:rsidRDefault="00A64A8B" w:rsidP="000402AF">
      <w:pPr>
        <w:pStyle w:val="VB1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BB038C" w:rsidRDefault="009933CD" w:rsidP="000402AF">
      <w:pPr>
        <w:pStyle w:val="VB1"/>
        <w:rPr>
          <w:szCs w:val="24"/>
        </w:rPr>
      </w:pPr>
      <w:r>
        <w:rPr>
          <w:szCs w:val="24"/>
        </w:rPr>
        <w:t>Wählen Sie aus unser</w:t>
      </w:r>
      <w:r w:rsidR="005E6139">
        <w:rPr>
          <w:szCs w:val="24"/>
        </w:rPr>
        <w:t xml:space="preserve">en Tarifbausteinen die passenden Vorsorge-Schecks für Ihre Mitarbeiter. </w:t>
      </w:r>
      <w:r>
        <w:rPr>
          <w:szCs w:val="24"/>
        </w:rPr>
        <w:t>Und s</w:t>
      </w:r>
      <w:r w:rsidR="00E97B72">
        <w:rPr>
          <w:szCs w:val="24"/>
        </w:rPr>
        <w:t>etz</w:t>
      </w:r>
      <w:r w:rsidR="00ED40D4">
        <w:rPr>
          <w:szCs w:val="24"/>
        </w:rPr>
        <w:t xml:space="preserve">en Sie </w:t>
      </w:r>
      <w:r>
        <w:rPr>
          <w:szCs w:val="24"/>
        </w:rPr>
        <w:t>da</w:t>
      </w:r>
      <w:r w:rsidR="00E97B72">
        <w:rPr>
          <w:szCs w:val="24"/>
        </w:rPr>
        <w:t xml:space="preserve">mit </w:t>
      </w:r>
      <w:r w:rsidR="00ED40D4">
        <w:rPr>
          <w:szCs w:val="24"/>
        </w:rPr>
        <w:t>ein wirkungsvolles Zeichen</w:t>
      </w:r>
      <w:r w:rsidR="00000F53">
        <w:rPr>
          <w:szCs w:val="24"/>
        </w:rPr>
        <w:t xml:space="preserve"> als </w:t>
      </w:r>
      <w:r w:rsidR="005E6139">
        <w:rPr>
          <w:b/>
          <w:szCs w:val="24"/>
        </w:rPr>
        <w:t>attraktiver Arbeit</w:t>
      </w:r>
      <w:r w:rsidR="00000F53" w:rsidRPr="009933CD">
        <w:rPr>
          <w:b/>
          <w:szCs w:val="24"/>
        </w:rPr>
        <w:t>geber</w:t>
      </w:r>
      <w:r w:rsidR="00ED40D4">
        <w:rPr>
          <w:szCs w:val="24"/>
        </w:rPr>
        <w:t xml:space="preserve">. </w:t>
      </w:r>
      <w:r w:rsidR="005E6139">
        <w:rPr>
          <w:szCs w:val="24"/>
        </w:rPr>
        <w:t xml:space="preserve">Mit der bKV der HALLESCHE </w:t>
      </w:r>
      <w:r w:rsidR="00734B5A">
        <w:rPr>
          <w:szCs w:val="24"/>
        </w:rPr>
        <w:t xml:space="preserve">verschaffen Sie sich </w:t>
      </w:r>
      <w:r w:rsidR="00734B5A" w:rsidRPr="00BB038C">
        <w:rPr>
          <w:szCs w:val="24"/>
        </w:rPr>
        <w:t>Vorteile im zunehmenden Wettbewerb um Fachkräfte</w:t>
      </w:r>
      <w:r w:rsidR="00734B5A">
        <w:rPr>
          <w:szCs w:val="24"/>
        </w:rPr>
        <w:t xml:space="preserve">: </w:t>
      </w:r>
      <w:r w:rsidR="007E2CDF">
        <w:rPr>
          <w:szCs w:val="24"/>
        </w:rPr>
        <w:t>Sie</w:t>
      </w:r>
      <w:r w:rsidR="00734B5A">
        <w:rPr>
          <w:szCs w:val="24"/>
        </w:rPr>
        <w:t xml:space="preserve"> können</w:t>
      </w:r>
      <w:r w:rsidR="007E2CDF">
        <w:rPr>
          <w:szCs w:val="24"/>
        </w:rPr>
        <w:t xml:space="preserve"> </w:t>
      </w:r>
      <w:r w:rsidR="00000F53">
        <w:rPr>
          <w:szCs w:val="24"/>
        </w:rPr>
        <w:t xml:space="preserve">nicht nur </w:t>
      </w:r>
      <w:r w:rsidR="00911621">
        <w:rPr>
          <w:szCs w:val="24"/>
        </w:rPr>
        <w:t>pro-</w:t>
      </w:r>
      <w:r w:rsidR="007E2CDF">
        <w:rPr>
          <w:szCs w:val="24"/>
        </w:rPr>
        <w:t xml:space="preserve">aktiv </w:t>
      </w:r>
      <w:r w:rsidR="00BB038C" w:rsidRPr="00BB038C">
        <w:rPr>
          <w:szCs w:val="24"/>
        </w:rPr>
        <w:t>Fehlzeiten</w:t>
      </w:r>
      <w:r w:rsidR="007E2CDF">
        <w:rPr>
          <w:szCs w:val="24"/>
        </w:rPr>
        <w:t xml:space="preserve"> r</w:t>
      </w:r>
      <w:r w:rsidR="0043164E">
        <w:rPr>
          <w:szCs w:val="24"/>
        </w:rPr>
        <w:t>e</w:t>
      </w:r>
      <w:r w:rsidR="007E2CDF">
        <w:rPr>
          <w:szCs w:val="24"/>
        </w:rPr>
        <w:t>duzieren</w:t>
      </w:r>
      <w:r w:rsidR="00BB038C" w:rsidRPr="00BB038C">
        <w:rPr>
          <w:szCs w:val="24"/>
        </w:rPr>
        <w:t xml:space="preserve">, </w:t>
      </w:r>
      <w:r w:rsidR="00000F53">
        <w:rPr>
          <w:szCs w:val="24"/>
        </w:rPr>
        <w:t xml:space="preserve">sondern </w:t>
      </w:r>
      <w:r w:rsidR="00BB038C" w:rsidRPr="00BB038C">
        <w:rPr>
          <w:szCs w:val="24"/>
        </w:rPr>
        <w:t xml:space="preserve">fördern </w:t>
      </w:r>
      <w:r w:rsidR="00000F53">
        <w:rPr>
          <w:szCs w:val="24"/>
        </w:rPr>
        <w:t xml:space="preserve">auch </w:t>
      </w:r>
      <w:r w:rsidR="00BB038C" w:rsidRPr="00BB038C">
        <w:rPr>
          <w:szCs w:val="24"/>
        </w:rPr>
        <w:t xml:space="preserve">die Zufriedenheit und die Bindung </w:t>
      </w:r>
      <w:r w:rsidR="00A64A8B">
        <w:rPr>
          <w:szCs w:val="24"/>
        </w:rPr>
        <w:t>Ihrer</w:t>
      </w:r>
      <w:r w:rsidR="00BB038C" w:rsidRPr="00BB038C">
        <w:rPr>
          <w:szCs w:val="24"/>
        </w:rPr>
        <w:t xml:space="preserve"> Mitarbeiter</w:t>
      </w:r>
      <w:r w:rsidR="00911621">
        <w:rPr>
          <w:szCs w:val="24"/>
        </w:rPr>
        <w:t>.</w:t>
      </w:r>
    </w:p>
    <w:p w:rsidR="00BB038C" w:rsidRDefault="00BB038C" w:rsidP="000402AF">
      <w:pPr>
        <w:pStyle w:val="VB1"/>
        <w:rPr>
          <w:szCs w:val="24"/>
        </w:rPr>
      </w:pPr>
    </w:p>
    <w:p w:rsidR="00164F2D" w:rsidRPr="0043164E" w:rsidRDefault="00164F2D" w:rsidP="00164F2D">
      <w:pPr>
        <w:pStyle w:val="VB1"/>
        <w:rPr>
          <w:color w:val="000000"/>
          <w:szCs w:val="24"/>
        </w:rPr>
      </w:pPr>
      <w:r>
        <w:rPr>
          <w:szCs w:val="24"/>
        </w:rPr>
        <w:t xml:space="preserve">Gerne berate ich Sie, wie Sie in Ihrem Unternehmen von den Vorteilen der bKV profitieren können. </w:t>
      </w:r>
    </w:p>
    <w:p w:rsidR="00BB038C" w:rsidRDefault="00BB038C" w:rsidP="000402AF">
      <w:pPr>
        <w:pStyle w:val="VB1"/>
        <w:rPr>
          <w:color w:val="000000"/>
          <w:szCs w:val="24"/>
        </w:rPr>
      </w:pPr>
    </w:p>
    <w:p w:rsidR="00BB038C" w:rsidRDefault="00BB038C" w:rsidP="000402AF">
      <w:pPr>
        <w:pStyle w:val="VB1"/>
        <w:rPr>
          <w:color w:val="000000"/>
          <w:szCs w:val="24"/>
        </w:rPr>
      </w:pPr>
      <w:r>
        <w:rPr>
          <w:color w:val="000000"/>
          <w:szCs w:val="24"/>
        </w:rPr>
        <w:t>Mit freundliche</w:t>
      </w:r>
      <w:r w:rsidR="00D86FCE">
        <w:rPr>
          <w:color w:val="000000"/>
          <w:szCs w:val="24"/>
        </w:rPr>
        <w:t>m</w:t>
      </w:r>
      <w:r>
        <w:rPr>
          <w:color w:val="000000"/>
          <w:szCs w:val="24"/>
        </w:rPr>
        <w:t xml:space="preserve"> Gr</w:t>
      </w:r>
      <w:r w:rsidR="00D86FCE">
        <w:rPr>
          <w:color w:val="000000"/>
          <w:szCs w:val="24"/>
        </w:rPr>
        <w:t>uß</w:t>
      </w:r>
    </w:p>
    <w:p w:rsidR="00BB038C" w:rsidRDefault="00BB038C" w:rsidP="000402AF">
      <w:pPr>
        <w:pStyle w:val="VB1"/>
        <w:rPr>
          <w:color w:val="000000"/>
          <w:szCs w:val="24"/>
        </w:rPr>
      </w:pPr>
    </w:p>
    <w:p w:rsidR="00BB038C" w:rsidRDefault="00BB038C" w:rsidP="000402AF">
      <w:pPr>
        <w:pStyle w:val="VB1"/>
        <w:rPr>
          <w:color w:val="000000"/>
          <w:szCs w:val="24"/>
        </w:rPr>
      </w:pPr>
    </w:p>
    <w:p w:rsidR="00BB038C" w:rsidRDefault="00BB038C" w:rsidP="000402AF">
      <w:pPr>
        <w:pStyle w:val="VB1"/>
        <w:rPr>
          <w:color w:val="000000"/>
          <w:szCs w:val="24"/>
        </w:rPr>
      </w:pPr>
      <w:r>
        <w:rPr>
          <w:color w:val="000000"/>
          <w:szCs w:val="24"/>
        </w:rPr>
        <w:t>Ihr</w:t>
      </w:r>
      <w:r w:rsidR="009933CD">
        <w:rPr>
          <w:color w:val="000000"/>
          <w:szCs w:val="24"/>
        </w:rPr>
        <w:t>e</w:t>
      </w:r>
      <w:r>
        <w:rPr>
          <w:color w:val="000000"/>
          <w:szCs w:val="24"/>
        </w:rPr>
        <w:t xml:space="preserve"> </w:t>
      </w:r>
      <w:r w:rsidR="009933CD">
        <w:rPr>
          <w:color w:val="000000"/>
          <w:szCs w:val="24"/>
        </w:rPr>
        <w:t>Maria</w:t>
      </w:r>
      <w:r>
        <w:rPr>
          <w:color w:val="000000"/>
          <w:szCs w:val="24"/>
        </w:rPr>
        <w:t xml:space="preserve"> Vermittler</w:t>
      </w:r>
    </w:p>
    <w:p w:rsidR="00BB038C" w:rsidRDefault="00BB038C" w:rsidP="000402AF">
      <w:pPr>
        <w:pStyle w:val="VB1"/>
        <w:rPr>
          <w:color w:val="000000"/>
          <w:szCs w:val="24"/>
        </w:rPr>
      </w:pPr>
    </w:p>
    <w:p w:rsidR="005350F7" w:rsidRDefault="005350F7" w:rsidP="000402AF">
      <w:pPr>
        <w:pStyle w:val="VB1"/>
        <w:rPr>
          <w:color w:val="000000"/>
          <w:szCs w:val="24"/>
        </w:rPr>
      </w:pPr>
    </w:p>
    <w:p w:rsidR="00ED40D4" w:rsidRDefault="00ED40D4" w:rsidP="000402AF">
      <w:pPr>
        <w:pStyle w:val="VB1"/>
        <w:rPr>
          <w:color w:val="000000"/>
          <w:szCs w:val="24"/>
        </w:rPr>
      </w:pPr>
    </w:p>
    <w:p w:rsidR="00ED40D4" w:rsidRDefault="00ED40D4" w:rsidP="000402AF">
      <w:pPr>
        <w:pStyle w:val="VB1"/>
        <w:rPr>
          <w:color w:val="000000"/>
          <w:szCs w:val="24"/>
        </w:rPr>
      </w:pPr>
    </w:p>
    <w:p w:rsidR="005E6139" w:rsidRDefault="005E6139" w:rsidP="000402AF">
      <w:pPr>
        <w:pStyle w:val="VB1"/>
        <w:rPr>
          <w:color w:val="000000"/>
          <w:szCs w:val="24"/>
        </w:rPr>
      </w:pPr>
      <w:bookmarkStart w:id="14" w:name="_GoBack"/>
      <w:bookmarkEnd w:id="14"/>
    </w:p>
    <w:p w:rsidR="005E6139" w:rsidRDefault="005E6139" w:rsidP="000402AF">
      <w:pPr>
        <w:pStyle w:val="VB1"/>
        <w:rPr>
          <w:color w:val="000000"/>
          <w:szCs w:val="24"/>
        </w:rPr>
      </w:pPr>
    </w:p>
    <w:p w:rsidR="00D86FCE" w:rsidRDefault="00843EE7" w:rsidP="000402AF">
      <w:pPr>
        <w:pStyle w:val="VB1"/>
        <w:rPr>
          <w:color w:val="000000"/>
          <w:szCs w:val="24"/>
        </w:rPr>
      </w:pPr>
      <w:r w:rsidRPr="00E02B48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D72D3" wp14:editId="550ACF15">
                <wp:simplePos x="0" y="0"/>
                <wp:positionH relativeFrom="column">
                  <wp:posOffset>6297658</wp:posOffset>
                </wp:positionH>
                <wp:positionV relativeFrom="paragraph">
                  <wp:posOffset>79194</wp:posOffset>
                </wp:positionV>
                <wp:extent cx="1088390" cy="105156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EE7" w:rsidRPr="00843EE7" w:rsidRDefault="00843EE7" w:rsidP="00843E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43EE7">
                              <w:rPr>
                                <w:sz w:val="16"/>
                                <w:szCs w:val="16"/>
                              </w:rPr>
                              <w:t>GV 247– 04.15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495.9pt;margin-top:6.25pt;width:85.7pt;height:8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" stroked="f">
                <v:textbox style="layout-flow:vertical;mso-layout-flow-alt:bottom-to-top;mso-fit-shape-to-text:t">
                  <w:txbxContent>
                    <w:p w:rsidR="00843EE7" w:rsidRPr="00843EE7" w:rsidRDefault="00843EE7" w:rsidP="00843EE7">
                      <w:pPr>
                        <w:rPr>
                          <w:sz w:val="16"/>
                          <w:szCs w:val="16"/>
                        </w:rPr>
                      </w:pPr>
                      <w:r w:rsidRPr="00843EE7">
                        <w:rPr>
                          <w:sz w:val="16"/>
                          <w:szCs w:val="16"/>
                        </w:rPr>
                        <w:t>GV 247– 04.15</w:t>
                      </w:r>
                    </w:p>
                  </w:txbxContent>
                </v:textbox>
              </v:shape>
            </w:pict>
          </mc:Fallback>
        </mc:AlternateContent>
      </w:r>
      <w:r w:rsidR="00D86FCE">
        <w:rPr>
          <w:color w:val="000000"/>
          <w:szCs w:val="24"/>
        </w:rPr>
        <w:t>P. S.:</w:t>
      </w:r>
    </w:p>
    <w:p w:rsidR="00BB038C" w:rsidRPr="00BB038C" w:rsidRDefault="00D86FCE" w:rsidP="000402AF">
      <w:pPr>
        <w:pStyle w:val="VB1"/>
        <w:rPr>
          <w:szCs w:val="24"/>
        </w:rPr>
      </w:pPr>
      <w:r>
        <w:rPr>
          <w:color w:val="000000"/>
          <w:szCs w:val="24"/>
        </w:rPr>
        <w:t xml:space="preserve">Mit Vorsorge-Schecks </w:t>
      </w:r>
      <w:r w:rsidRPr="00D86FCE">
        <w:rPr>
          <w:color w:val="000000"/>
          <w:szCs w:val="24"/>
        </w:rPr>
        <w:t>biete</w:t>
      </w:r>
      <w:r>
        <w:rPr>
          <w:color w:val="000000"/>
          <w:szCs w:val="24"/>
        </w:rPr>
        <w:t xml:space="preserve">n Sie allen Mitarbeitern </w:t>
      </w:r>
      <w:r w:rsidRPr="00D86FCE">
        <w:rPr>
          <w:color w:val="000000"/>
          <w:szCs w:val="24"/>
        </w:rPr>
        <w:t>einen Mehrwert – auch den Gesunden</w:t>
      </w:r>
      <w:r>
        <w:rPr>
          <w:color w:val="000000"/>
          <w:szCs w:val="24"/>
        </w:rPr>
        <w:t>!</w:t>
      </w:r>
    </w:p>
    <w:sectPr w:rsidR="00BB038C" w:rsidRPr="00BB038C" w:rsidSect="00164F2D">
      <w:pgSz w:w="11907" w:h="16840" w:code="9"/>
      <w:pgMar w:top="1701" w:right="992" w:bottom="1559" w:left="1418" w:header="720" w:footer="1418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AA" w:rsidRDefault="00B266AA">
      <w:r>
        <w:separator/>
      </w:r>
    </w:p>
  </w:endnote>
  <w:endnote w:type="continuationSeparator" w:id="0">
    <w:p w:rsidR="00B266AA" w:rsidRDefault="00B2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AA" w:rsidRDefault="00B266AA">
      <w:r>
        <w:separator/>
      </w:r>
    </w:p>
  </w:footnote>
  <w:footnote w:type="continuationSeparator" w:id="0">
    <w:p w:rsidR="00B266AA" w:rsidRDefault="00B2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riefpapier" w:val="HNDIR"/>
  </w:docVars>
  <w:rsids>
    <w:rsidRoot w:val="000402AF"/>
    <w:rsid w:val="00000F53"/>
    <w:rsid w:val="000402AF"/>
    <w:rsid w:val="000A4801"/>
    <w:rsid w:val="00164F2D"/>
    <w:rsid w:val="00314494"/>
    <w:rsid w:val="00320726"/>
    <w:rsid w:val="0043164E"/>
    <w:rsid w:val="004C6C45"/>
    <w:rsid w:val="005350F7"/>
    <w:rsid w:val="005D23B5"/>
    <w:rsid w:val="005E6139"/>
    <w:rsid w:val="00734B5A"/>
    <w:rsid w:val="00760ABA"/>
    <w:rsid w:val="007E2CDF"/>
    <w:rsid w:val="008018B9"/>
    <w:rsid w:val="00843EE7"/>
    <w:rsid w:val="00901710"/>
    <w:rsid w:val="00911621"/>
    <w:rsid w:val="00963DC9"/>
    <w:rsid w:val="009933CD"/>
    <w:rsid w:val="00A03595"/>
    <w:rsid w:val="00A0525F"/>
    <w:rsid w:val="00A64A8B"/>
    <w:rsid w:val="00B242EF"/>
    <w:rsid w:val="00B266AA"/>
    <w:rsid w:val="00BB038C"/>
    <w:rsid w:val="00C15DCB"/>
    <w:rsid w:val="00C44D2A"/>
    <w:rsid w:val="00D00920"/>
    <w:rsid w:val="00D86FCE"/>
    <w:rsid w:val="00E23175"/>
    <w:rsid w:val="00E61C42"/>
    <w:rsid w:val="00E97B72"/>
    <w:rsid w:val="00ED40D4"/>
    <w:rsid w:val="00ED6A66"/>
    <w:rsid w:val="00F15F60"/>
    <w:rsid w:val="00F6331E"/>
    <w:rsid w:val="00F7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next w:val="VB2"/>
    <w:qFormat/>
    <w:pPr>
      <w:keepNext/>
      <w:spacing w:before="60" w:after="120"/>
      <w:ind w:left="851" w:hanging="851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VB2"/>
    <w:qFormat/>
    <w:pPr>
      <w:outlineLvl w:val="1"/>
    </w:pPr>
  </w:style>
  <w:style w:type="paragraph" w:styleId="berschrift3">
    <w:name w:val="heading 3"/>
    <w:basedOn w:val="berschrift1"/>
    <w:next w:val="VB2"/>
    <w:qFormat/>
    <w:pPr>
      <w:outlineLvl w:val="2"/>
    </w:pPr>
  </w:style>
  <w:style w:type="paragraph" w:styleId="berschrift4">
    <w:name w:val="heading 4"/>
    <w:basedOn w:val="berschrift1"/>
    <w:next w:val="VB2"/>
    <w:qFormat/>
    <w:pPr>
      <w:outlineLvl w:val="3"/>
    </w:pPr>
  </w:style>
  <w:style w:type="paragraph" w:styleId="berschrift5">
    <w:name w:val="heading 5"/>
    <w:basedOn w:val="berschrift1"/>
    <w:next w:val="VB2"/>
    <w:qFormat/>
    <w:pPr>
      <w:outlineLvl w:val="4"/>
    </w:pPr>
  </w:style>
  <w:style w:type="paragraph" w:styleId="berschrift6">
    <w:name w:val="heading 6"/>
    <w:basedOn w:val="berschrift1"/>
    <w:next w:val="VB2"/>
    <w:qFormat/>
    <w:pPr>
      <w:outlineLvl w:val="5"/>
    </w:pPr>
  </w:style>
  <w:style w:type="paragraph" w:styleId="berschrift7">
    <w:name w:val="heading 7"/>
    <w:basedOn w:val="berschrift1"/>
    <w:next w:val="VB2"/>
    <w:qFormat/>
    <w:pPr>
      <w:outlineLvl w:val="6"/>
    </w:pPr>
  </w:style>
  <w:style w:type="paragraph" w:styleId="berschrift8">
    <w:name w:val="heading 8"/>
    <w:basedOn w:val="berschrift1"/>
    <w:next w:val="VB2"/>
    <w:qFormat/>
    <w:pPr>
      <w:outlineLvl w:val="7"/>
    </w:pPr>
  </w:style>
  <w:style w:type="paragraph" w:styleId="berschrift9">
    <w:name w:val="heading 9"/>
    <w:basedOn w:val="berschrift1"/>
    <w:next w:val="VB2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VB1"/>
    <w:next w:val="VB1"/>
    <w:pPr>
      <w:spacing w:before="600" w:after="600"/>
    </w:pPr>
    <w:rPr>
      <w:b/>
    </w:rPr>
  </w:style>
  <w:style w:type="paragraph" w:customStyle="1" w:styleId="Fax">
    <w:name w:val="Fax"/>
    <w:basedOn w:val="VB1"/>
    <w:next w:val="VB1"/>
    <w:pPr>
      <w:spacing w:before="720" w:after="480"/>
    </w:pPr>
    <w:rPr>
      <w:sz w:val="56"/>
    </w:rPr>
  </w:style>
  <w:style w:type="paragraph" w:customStyle="1" w:styleId="Faxkopf">
    <w:name w:val="Faxkopf"/>
    <w:basedOn w:val="VB1"/>
    <w:next w:val="VB1"/>
    <w:pPr>
      <w:spacing w:after="120"/>
    </w:pPr>
  </w:style>
  <w:style w:type="paragraph" w:customStyle="1" w:styleId="Feldtext1">
    <w:name w:val="Feldtext1"/>
    <w:basedOn w:val="VB1"/>
    <w:next w:val="VB1"/>
    <w:pPr>
      <w:spacing w:after="240"/>
      <w:ind w:right="3912"/>
    </w:pPr>
    <w:rPr>
      <w:sz w:val="16"/>
    </w:rPr>
  </w:style>
  <w:style w:type="paragraph" w:customStyle="1" w:styleId="Feldtext2">
    <w:name w:val="Feldtext2"/>
    <w:basedOn w:val="Feldtext1"/>
    <w:next w:val="Standard"/>
    <w:pPr>
      <w:ind w:right="0"/>
    </w:pPr>
  </w:style>
  <w:style w:type="paragraph" w:customStyle="1" w:styleId="VB1">
    <w:name w:val="VB1"/>
    <w:rPr>
      <w:sz w:val="24"/>
    </w:rPr>
  </w:style>
  <w:style w:type="paragraph" w:customStyle="1" w:styleId="VB1EZ1">
    <w:name w:val="VB1_EZ1"/>
    <w:basedOn w:val="VB1"/>
    <w:pPr>
      <w:tabs>
        <w:tab w:val="left" w:pos="397"/>
      </w:tabs>
      <w:ind w:left="397" w:hanging="397"/>
    </w:pPr>
  </w:style>
  <w:style w:type="paragraph" w:customStyle="1" w:styleId="VB1EZ11">
    <w:name w:val="VB1_EZ1_1"/>
    <w:basedOn w:val="VB1EZ1"/>
    <w:pPr>
      <w:ind w:left="794"/>
    </w:pPr>
  </w:style>
  <w:style w:type="paragraph" w:customStyle="1" w:styleId="VB1EZ2">
    <w:name w:val="VB1_EZ2"/>
    <w:basedOn w:val="VB1"/>
    <w:pPr>
      <w:ind w:left="397" w:hanging="397"/>
    </w:pPr>
  </w:style>
  <w:style w:type="paragraph" w:customStyle="1" w:styleId="VB1EZ21">
    <w:name w:val="VB1_EZ2_1"/>
    <w:basedOn w:val="VB1EZ2"/>
    <w:pPr>
      <w:ind w:left="680" w:hanging="283"/>
    </w:pPr>
  </w:style>
  <w:style w:type="paragraph" w:customStyle="1" w:styleId="VB2">
    <w:name w:val="VB2"/>
    <w:basedOn w:val="VB1"/>
    <w:pPr>
      <w:ind w:left="851"/>
    </w:pPr>
  </w:style>
  <w:style w:type="paragraph" w:customStyle="1" w:styleId="VB2EZ1">
    <w:name w:val="VB2_EZ1"/>
    <w:basedOn w:val="VB2"/>
    <w:pPr>
      <w:tabs>
        <w:tab w:val="left" w:pos="397"/>
      </w:tabs>
      <w:ind w:left="1248" w:hanging="397"/>
    </w:pPr>
  </w:style>
  <w:style w:type="paragraph" w:customStyle="1" w:styleId="VB2EZ11">
    <w:name w:val="VB2_EZ1_1"/>
    <w:basedOn w:val="VB2EZ1"/>
    <w:pPr>
      <w:ind w:left="1644"/>
    </w:pPr>
  </w:style>
  <w:style w:type="paragraph" w:customStyle="1" w:styleId="VB2EZ2">
    <w:name w:val="VB2_EZ2"/>
    <w:basedOn w:val="VB2"/>
    <w:pPr>
      <w:ind w:left="1248" w:hanging="397"/>
    </w:pPr>
  </w:style>
  <w:style w:type="paragraph" w:customStyle="1" w:styleId="VB2EZ21">
    <w:name w:val="VB2_EZ2_1"/>
    <w:basedOn w:val="VB2EZ2"/>
    <w:pPr>
      <w:ind w:left="1530" w:hanging="283"/>
    </w:pPr>
  </w:style>
  <w:style w:type="paragraph" w:customStyle="1" w:styleId="Kopf1">
    <w:name w:val="Kopf1"/>
    <w:basedOn w:val="Standard"/>
    <w:next w:val="Standard"/>
    <w:pPr>
      <w:pBdr>
        <w:bottom w:val="single" w:sz="6" w:space="8" w:color="auto"/>
      </w:pBdr>
      <w:spacing w:before="400" w:after="120"/>
    </w:pPr>
    <w:rPr>
      <w:sz w:val="16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860"/>
      </w:tabs>
      <w:ind w:left="480" w:hanging="480"/>
    </w:pPr>
  </w:style>
  <w:style w:type="paragraph" w:styleId="Funotentext">
    <w:name w:val="footnote text"/>
    <w:basedOn w:val="VB1"/>
    <w:semiHidden/>
    <w:rPr>
      <w:sz w:val="20"/>
    </w:rPr>
  </w:style>
  <w:style w:type="paragraph" w:styleId="Kopfzeile">
    <w:name w:val="header"/>
    <w:basedOn w:val="VB1"/>
    <w:rsid w:val="000402AF"/>
    <w:pPr>
      <w:spacing w:before="1320" w:after="480"/>
      <w:ind w:left="7382"/>
    </w:pPr>
  </w:style>
  <w:style w:type="paragraph" w:styleId="Fuzeile">
    <w:name w:val="footer"/>
    <w:basedOn w:val="VB1"/>
    <w:pPr>
      <w:tabs>
        <w:tab w:val="center" w:pos="4536"/>
        <w:tab w:val="right" w:pos="9072"/>
      </w:tabs>
    </w:pPr>
  </w:style>
  <w:style w:type="paragraph" w:styleId="Umschlagabsenderadresse">
    <w:name w:val="envelope return"/>
    <w:basedOn w:val="Standard"/>
    <w:rPr>
      <w:sz w:val="20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Kommentarzeichen">
    <w:name w:val="annotation reference"/>
    <w:basedOn w:val="Absatz-Standardschriftart"/>
    <w:semiHidden/>
    <w:rPr>
      <w:noProof w:val="0"/>
      <w:sz w:val="16"/>
      <w:lang w:val="de-DE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noProof w:val="0"/>
      <w:vertAlign w:val="superscript"/>
      <w:lang w:val="de-DE"/>
    </w:rPr>
  </w:style>
  <w:style w:type="character" w:styleId="Funotenzeichen">
    <w:name w:val="footnote reference"/>
    <w:basedOn w:val="Absatz-Standardschriftart"/>
    <w:semiHidden/>
    <w:rPr>
      <w:noProof w:val="0"/>
      <w:vertAlign w:val="superscript"/>
      <w:lang w:val="de-DE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tabs>
        <w:tab w:val="right" w:leader="dot" w:pos="9860"/>
      </w:tabs>
      <w:ind w:left="240" w:hanging="240"/>
    </w:pPr>
  </w:style>
  <w:style w:type="paragraph" w:styleId="Index2">
    <w:name w:val="index 2"/>
    <w:basedOn w:val="Standard"/>
    <w:next w:val="Standard"/>
    <w:semiHidden/>
    <w:pPr>
      <w:tabs>
        <w:tab w:val="right" w:leader="dot" w:pos="9860"/>
      </w:tabs>
      <w:ind w:left="480" w:hanging="240"/>
    </w:pPr>
  </w:style>
  <w:style w:type="paragraph" w:styleId="Index3">
    <w:name w:val="index 3"/>
    <w:basedOn w:val="Standard"/>
    <w:next w:val="Standard"/>
    <w:semiHidden/>
    <w:pPr>
      <w:tabs>
        <w:tab w:val="right" w:leader="dot" w:pos="9860"/>
      </w:tabs>
      <w:ind w:left="720" w:hanging="240"/>
    </w:pPr>
  </w:style>
  <w:style w:type="paragraph" w:styleId="Index4">
    <w:name w:val="index 4"/>
    <w:basedOn w:val="Standard"/>
    <w:next w:val="Standard"/>
    <w:semiHidden/>
    <w:pPr>
      <w:tabs>
        <w:tab w:val="right" w:leader="dot" w:pos="9860"/>
      </w:tabs>
      <w:ind w:left="960" w:hanging="240"/>
    </w:pPr>
  </w:style>
  <w:style w:type="paragraph" w:styleId="Index5">
    <w:name w:val="index 5"/>
    <w:basedOn w:val="Standard"/>
    <w:next w:val="Standard"/>
    <w:semiHidden/>
    <w:pPr>
      <w:tabs>
        <w:tab w:val="right" w:leader="dot" w:pos="9860"/>
      </w:tabs>
      <w:ind w:left="1200" w:hanging="240"/>
    </w:pPr>
  </w:style>
  <w:style w:type="paragraph" w:styleId="Index6">
    <w:name w:val="index 6"/>
    <w:basedOn w:val="Standard"/>
    <w:next w:val="Standard"/>
    <w:semiHidden/>
    <w:pPr>
      <w:tabs>
        <w:tab w:val="right" w:leader="dot" w:pos="9860"/>
      </w:tabs>
      <w:ind w:left="1440" w:hanging="240"/>
    </w:pPr>
  </w:style>
  <w:style w:type="paragraph" w:styleId="Index7">
    <w:name w:val="index 7"/>
    <w:basedOn w:val="Standard"/>
    <w:next w:val="Standard"/>
    <w:semiHidden/>
    <w:pPr>
      <w:tabs>
        <w:tab w:val="right" w:leader="dot" w:pos="9860"/>
      </w:tabs>
      <w:ind w:left="1680" w:hanging="240"/>
    </w:pPr>
  </w:style>
  <w:style w:type="paragraph" w:styleId="Index8">
    <w:name w:val="index 8"/>
    <w:basedOn w:val="Standard"/>
    <w:next w:val="Standard"/>
    <w:semiHidden/>
    <w:pPr>
      <w:tabs>
        <w:tab w:val="right" w:leader="dot" w:pos="9860"/>
      </w:tabs>
      <w:ind w:left="1920" w:hanging="240"/>
    </w:pPr>
  </w:style>
  <w:style w:type="paragraph" w:styleId="Index9">
    <w:name w:val="index 9"/>
    <w:basedOn w:val="Standard"/>
    <w:next w:val="Standard"/>
    <w:semiHidden/>
    <w:pPr>
      <w:tabs>
        <w:tab w:val="right" w:leader="dot" w:pos="9860"/>
      </w:tabs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ind w:left="283" w:hanging="283"/>
    </w:pPr>
  </w:style>
  <w:style w:type="paragraph" w:styleId="Listennummer2">
    <w:name w:val="List Number 2"/>
    <w:basedOn w:val="Standard"/>
    <w:pPr>
      <w:ind w:left="566" w:hanging="283"/>
    </w:pPr>
  </w:style>
  <w:style w:type="paragraph" w:styleId="Listennummer3">
    <w:name w:val="List Number 3"/>
    <w:basedOn w:val="Standard"/>
    <w:pPr>
      <w:ind w:left="849" w:hanging="283"/>
    </w:pPr>
  </w:style>
  <w:style w:type="paragraph" w:styleId="Listennummer4">
    <w:name w:val="List Number 4"/>
    <w:basedOn w:val="Standard"/>
    <w:pPr>
      <w:ind w:left="1132" w:hanging="283"/>
    </w:pPr>
  </w:style>
  <w:style w:type="paragraph" w:styleId="Listennummer5">
    <w:name w:val="List Number 5"/>
    <w:basedOn w:val="Standard"/>
    <w:pPr>
      <w:ind w:left="1415" w:hanging="283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ind w:left="1134" w:hanging="1134"/>
    </w:pPr>
    <w:rPr>
      <w:rFonts w:ascii="Arial" w:hAnsi="Arial"/>
    </w:rPr>
  </w:style>
  <w:style w:type="character" w:styleId="Seitenzahl">
    <w:name w:val="page number"/>
    <w:basedOn w:val="Absatz-Standardschriftart"/>
    <w:rPr>
      <w:noProof w:val="0"/>
      <w:lang w:val="de-DE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/>
      <w:i/>
    </w:rPr>
  </w:style>
  <w:style w:type="paragraph" w:styleId="Verzeichnis1">
    <w:name w:val="toc 1"/>
    <w:basedOn w:val="Standard"/>
    <w:next w:val="Standard"/>
    <w:semiHidden/>
    <w:pPr>
      <w:tabs>
        <w:tab w:val="right" w:leader="dot" w:pos="9860"/>
      </w:tabs>
    </w:pPr>
  </w:style>
  <w:style w:type="paragraph" w:styleId="Verzeichnis2">
    <w:name w:val="toc 2"/>
    <w:basedOn w:val="Standard"/>
    <w:next w:val="Standard"/>
    <w:semiHidden/>
    <w:pPr>
      <w:tabs>
        <w:tab w:val="right" w:leader="dot" w:pos="9860"/>
      </w:tabs>
      <w:ind w:left="240"/>
    </w:pPr>
  </w:style>
  <w:style w:type="paragraph" w:styleId="Verzeichnis3">
    <w:name w:val="toc 3"/>
    <w:basedOn w:val="Standard"/>
    <w:next w:val="Standard"/>
    <w:semiHidden/>
    <w:pPr>
      <w:tabs>
        <w:tab w:val="right" w:leader="dot" w:pos="9860"/>
      </w:tabs>
      <w:ind w:left="480"/>
    </w:pPr>
  </w:style>
  <w:style w:type="paragraph" w:styleId="Verzeichnis4">
    <w:name w:val="toc 4"/>
    <w:basedOn w:val="Standard"/>
    <w:next w:val="Standard"/>
    <w:semiHidden/>
    <w:pPr>
      <w:tabs>
        <w:tab w:val="right" w:leader="dot" w:pos="9860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860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860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860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860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860"/>
      </w:tabs>
      <w:ind w:left="1920"/>
    </w:pPr>
  </w:style>
  <w:style w:type="character" w:styleId="Zeilennummer">
    <w:name w:val="line number"/>
    <w:basedOn w:val="Absatz-Standardschriftart"/>
    <w:rPr>
      <w:noProof w:val="0"/>
      <w:lang w:val="de-DE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860"/>
      </w:tabs>
      <w:ind w:left="240" w:hanging="240"/>
    </w:pPr>
  </w:style>
  <w:style w:type="paragraph" w:customStyle="1" w:styleId="Bezug">
    <w:name w:val="Bezug"/>
    <w:basedOn w:val="VB1"/>
    <w:pPr>
      <w:tabs>
        <w:tab w:val="left" w:pos="2778"/>
        <w:tab w:val="left" w:pos="5670"/>
        <w:tab w:val="left" w:pos="6861"/>
        <w:tab w:val="left" w:pos="8051"/>
      </w:tabs>
    </w:pPr>
  </w:style>
  <w:style w:type="paragraph" w:customStyle="1" w:styleId="Textbeginn">
    <w:name w:val="Textbeginn"/>
    <w:basedOn w:val="VB1"/>
    <w:next w:val="VB1"/>
    <w:pPr>
      <w:spacing w:before="600"/>
    </w:pPr>
  </w:style>
  <w:style w:type="character" w:styleId="Hyperlink">
    <w:name w:val="Hyperlink"/>
    <w:basedOn w:val="Absatz-Standardschriftart"/>
    <w:uiPriority w:val="99"/>
    <w:unhideWhenUsed/>
    <w:rsid w:val="000402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B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next w:val="VB2"/>
    <w:qFormat/>
    <w:pPr>
      <w:keepNext/>
      <w:spacing w:before="60" w:after="120"/>
      <w:ind w:left="851" w:hanging="851"/>
      <w:outlineLvl w:val="0"/>
    </w:pPr>
    <w:rPr>
      <w:b/>
      <w:kern w:val="28"/>
      <w:sz w:val="24"/>
    </w:rPr>
  </w:style>
  <w:style w:type="paragraph" w:styleId="berschrift2">
    <w:name w:val="heading 2"/>
    <w:basedOn w:val="berschrift1"/>
    <w:next w:val="VB2"/>
    <w:qFormat/>
    <w:pPr>
      <w:outlineLvl w:val="1"/>
    </w:pPr>
  </w:style>
  <w:style w:type="paragraph" w:styleId="berschrift3">
    <w:name w:val="heading 3"/>
    <w:basedOn w:val="berschrift1"/>
    <w:next w:val="VB2"/>
    <w:qFormat/>
    <w:pPr>
      <w:outlineLvl w:val="2"/>
    </w:pPr>
  </w:style>
  <w:style w:type="paragraph" w:styleId="berschrift4">
    <w:name w:val="heading 4"/>
    <w:basedOn w:val="berschrift1"/>
    <w:next w:val="VB2"/>
    <w:qFormat/>
    <w:pPr>
      <w:outlineLvl w:val="3"/>
    </w:pPr>
  </w:style>
  <w:style w:type="paragraph" w:styleId="berschrift5">
    <w:name w:val="heading 5"/>
    <w:basedOn w:val="berschrift1"/>
    <w:next w:val="VB2"/>
    <w:qFormat/>
    <w:pPr>
      <w:outlineLvl w:val="4"/>
    </w:pPr>
  </w:style>
  <w:style w:type="paragraph" w:styleId="berschrift6">
    <w:name w:val="heading 6"/>
    <w:basedOn w:val="berschrift1"/>
    <w:next w:val="VB2"/>
    <w:qFormat/>
    <w:pPr>
      <w:outlineLvl w:val="5"/>
    </w:pPr>
  </w:style>
  <w:style w:type="paragraph" w:styleId="berschrift7">
    <w:name w:val="heading 7"/>
    <w:basedOn w:val="berschrift1"/>
    <w:next w:val="VB2"/>
    <w:qFormat/>
    <w:pPr>
      <w:outlineLvl w:val="6"/>
    </w:pPr>
  </w:style>
  <w:style w:type="paragraph" w:styleId="berschrift8">
    <w:name w:val="heading 8"/>
    <w:basedOn w:val="berschrift1"/>
    <w:next w:val="VB2"/>
    <w:qFormat/>
    <w:pPr>
      <w:outlineLvl w:val="7"/>
    </w:pPr>
  </w:style>
  <w:style w:type="paragraph" w:styleId="berschrift9">
    <w:name w:val="heading 9"/>
    <w:basedOn w:val="berschrift1"/>
    <w:next w:val="VB2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VB1"/>
    <w:next w:val="VB1"/>
    <w:pPr>
      <w:spacing w:before="600" w:after="600"/>
    </w:pPr>
    <w:rPr>
      <w:b/>
    </w:rPr>
  </w:style>
  <w:style w:type="paragraph" w:customStyle="1" w:styleId="Fax">
    <w:name w:val="Fax"/>
    <w:basedOn w:val="VB1"/>
    <w:next w:val="VB1"/>
    <w:pPr>
      <w:spacing w:before="720" w:after="480"/>
    </w:pPr>
    <w:rPr>
      <w:sz w:val="56"/>
    </w:rPr>
  </w:style>
  <w:style w:type="paragraph" w:customStyle="1" w:styleId="Faxkopf">
    <w:name w:val="Faxkopf"/>
    <w:basedOn w:val="VB1"/>
    <w:next w:val="VB1"/>
    <w:pPr>
      <w:spacing w:after="120"/>
    </w:pPr>
  </w:style>
  <w:style w:type="paragraph" w:customStyle="1" w:styleId="Feldtext1">
    <w:name w:val="Feldtext1"/>
    <w:basedOn w:val="VB1"/>
    <w:next w:val="VB1"/>
    <w:pPr>
      <w:spacing w:after="240"/>
      <w:ind w:right="3912"/>
    </w:pPr>
    <w:rPr>
      <w:sz w:val="16"/>
    </w:rPr>
  </w:style>
  <w:style w:type="paragraph" w:customStyle="1" w:styleId="Feldtext2">
    <w:name w:val="Feldtext2"/>
    <w:basedOn w:val="Feldtext1"/>
    <w:next w:val="Standard"/>
    <w:pPr>
      <w:ind w:right="0"/>
    </w:pPr>
  </w:style>
  <w:style w:type="paragraph" w:customStyle="1" w:styleId="VB1">
    <w:name w:val="VB1"/>
    <w:rPr>
      <w:sz w:val="24"/>
    </w:rPr>
  </w:style>
  <w:style w:type="paragraph" w:customStyle="1" w:styleId="VB1EZ1">
    <w:name w:val="VB1_EZ1"/>
    <w:basedOn w:val="VB1"/>
    <w:pPr>
      <w:tabs>
        <w:tab w:val="left" w:pos="397"/>
      </w:tabs>
      <w:ind w:left="397" w:hanging="397"/>
    </w:pPr>
  </w:style>
  <w:style w:type="paragraph" w:customStyle="1" w:styleId="VB1EZ11">
    <w:name w:val="VB1_EZ1_1"/>
    <w:basedOn w:val="VB1EZ1"/>
    <w:pPr>
      <w:ind w:left="794"/>
    </w:pPr>
  </w:style>
  <w:style w:type="paragraph" w:customStyle="1" w:styleId="VB1EZ2">
    <w:name w:val="VB1_EZ2"/>
    <w:basedOn w:val="VB1"/>
    <w:pPr>
      <w:ind w:left="397" w:hanging="397"/>
    </w:pPr>
  </w:style>
  <w:style w:type="paragraph" w:customStyle="1" w:styleId="VB1EZ21">
    <w:name w:val="VB1_EZ2_1"/>
    <w:basedOn w:val="VB1EZ2"/>
    <w:pPr>
      <w:ind w:left="680" w:hanging="283"/>
    </w:pPr>
  </w:style>
  <w:style w:type="paragraph" w:customStyle="1" w:styleId="VB2">
    <w:name w:val="VB2"/>
    <w:basedOn w:val="VB1"/>
    <w:pPr>
      <w:ind w:left="851"/>
    </w:pPr>
  </w:style>
  <w:style w:type="paragraph" w:customStyle="1" w:styleId="VB2EZ1">
    <w:name w:val="VB2_EZ1"/>
    <w:basedOn w:val="VB2"/>
    <w:pPr>
      <w:tabs>
        <w:tab w:val="left" w:pos="397"/>
      </w:tabs>
      <w:ind w:left="1248" w:hanging="397"/>
    </w:pPr>
  </w:style>
  <w:style w:type="paragraph" w:customStyle="1" w:styleId="VB2EZ11">
    <w:name w:val="VB2_EZ1_1"/>
    <w:basedOn w:val="VB2EZ1"/>
    <w:pPr>
      <w:ind w:left="1644"/>
    </w:pPr>
  </w:style>
  <w:style w:type="paragraph" w:customStyle="1" w:styleId="VB2EZ2">
    <w:name w:val="VB2_EZ2"/>
    <w:basedOn w:val="VB2"/>
    <w:pPr>
      <w:ind w:left="1248" w:hanging="397"/>
    </w:pPr>
  </w:style>
  <w:style w:type="paragraph" w:customStyle="1" w:styleId="VB2EZ21">
    <w:name w:val="VB2_EZ2_1"/>
    <w:basedOn w:val="VB2EZ2"/>
    <w:pPr>
      <w:ind w:left="1530" w:hanging="283"/>
    </w:pPr>
  </w:style>
  <w:style w:type="paragraph" w:customStyle="1" w:styleId="Kopf1">
    <w:name w:val="Kopf1"/>
    <w:basedOn w:val="Standard"/>
    <w:next w:val="Standard"/>
    <w:pPr>
      <w:pBdr>
        <w:bottom w:val="single" w:sz="6" w:space="8" w:color="auto"/>
      </w:pBdr>
      <w:spacing w:before="400" w:after="120"/>
    </w:pPr>
    <w:rPr>
      <w:sz w:val="16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860"/>
      </w:tabs>
      <w:ind w:left="480" w:hanging="480"/>
    </w:pPr>
  </w:style>
  <w:style w:type="paragraph" w:styleId="Funotentext">
    <w:name w:val="footnote text"/>
    <w:basedOn w:val="VB1"/>
    <w:semiHidden/>
    <w:rPr>
      <w:sz w:val="20"/>
    </w:rPr>
  </w:style>
  <w:style w:type="paragraph" w:styleId="Kopfzeile">
    <w:name w:val="header"/>
    <w:basedOn w:val="VB1"/>
    <w:rsid w:val="000402AF"/>
    <w:pPr>
      <w:spacing w:before="1320" w:after="480"/>
      <w:ind w:left="7382"/>
    </w:pPr>
  </w:style>
  <w:style w:type="paragraph" w:styleId="Fuzeile">
    <w:name w:val="footer"/>
    <w:basedOn w:val="VB1"/>
    <w:pPr>
      <w:tabs>
        <w:tab w:val="center" w:pos="4536"/>
        <w:tab w:val="right" w:pos="9072"/>
      </w:tabs>
    </w:pPr>
  </w:style>
  <w:style w:type="paragraph" w:styleId="Umschlagabsenderadresse">
    <w:name w:val="envelope return"/>
    <w:basedOn w:val="Standard"/>
    <w:rPr>
      <w:sz w:val="20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Kommentarzeichen">
    <w:name w:val="annotation reference"/>
    <w:basedOn w:val="Absatz-Standardschriftart"/>
    <w:semiHidden/>
    <w:rPr>
      <w:noProof w:val="0"/>
      <w:sz w:val="16"/>
      <w:lang w:val="de-DE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noProof w:val="0"/>
      <w:vertAlign w:val="superscript"/>
      <w:lang w:val="de-DE"/>
    </w:rPr>
  </w:style>
  <w:style w:type="character" w:styleId="Funotenzeichen">
    <w:name w:val="footnote reference"/>
    <w:basedOn w:val="Absatz-Standardschriftart"/>
    <w:semiHidden/>
    <w:rPr>
      <w:noProof w:val="0"/>
      <w:vertAlign w:val="superscript"/>
      <w:lang w:val="de-DE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tabs>
        <w:tab w:val="right" w:leader="dot" w:pos="9860"/>
      </w:tabs>
      <w:ind w:left="240" w:hanging="240"/>
    </w:pPr>
  </w:style>
  <w:style w:type="paragraph" w:styleId="Index2">
    <w:name w:val="index 2"/>
    <w:basedOn w:val="Standard"/>
    <w:next w:val="Standard"/>
    <w:semiHidden/>
    <w:pPr>
      <w:tabs>
        <w:tab w:val="right" w:leader="dot" w:pos="9860"/>
      </w:tabs>
      <w:ind w:left="480" w:hanging="240"/>
    </w:pPr>
  </w:style>
  <w:style w:type="paragraph" w:styleId="Index3">
    <w:name w:val="index 3"/>
    <w:basedOn w:val="Standard"/>
    <w:next w:val="Standard"/>
    <w:semiHidden/>
    <w:pPr>
      <w:tabs>
        <w:tab w:val="right" w:leader="dot" w:pos="9860"/>
      </w:tabs>
      <w:ind w:left="720" w:hanging="240"/>
    </w:pPr>
  </w:style>
  <w:style w:type="paragraph" w:styleId="Index4">
    <w:name w:val="index 4"/>
    <w:basedOn w:val="Standard"/>
    <w:next w:val="Standard"/>
    <w:semiHidden/>
    <w:pPr>
      <w:tabs>
        <w:tab w:val="right" w:leader="dot" w:pos="9860"/>
      </w:tabs>
      <w:ind w:left="960" w:hanging="240"/>
    </w:pPr>
  </w:style>
  <w:style w:type="paragraph" w:styleId="Index5">
    <w:name w:val="index 5"/>
    <w:basedOn w:val="Standard"/>
    <w:next w:val="Standard"/>
    <w:semiHidden/>
    <w:pPr>
      <w:tabs>
        <w:tab w:val="right" w:leader="dot" w:pos="9860"/>
      </w:tabs>
      <w:ind w:left="1200" w:hanging="240"/>
    </w:pPr>
  </w:style>
  <w:style w:type="paragraph" w:styleId="Index6">
    <w:name w:val="index 6"/>
    <w:basedOn w:val="Standard"/>
    <w:next w:val="Standard"/>
    <w:semiHidden/>
    <w:pPr>
      <w:tabs>
        <w:tab w:val="right" w:leader="dot" w:pos="9860"/>
      </w:tabs>
      <w:ind w:left="1440" w:hanging="240"/>
    </w:pPr>
  </w:style>
  <w:style w:type="paragraph" w:styleId="Index7">
    <w:name w:val="index 7"/>
    <w:basedOn w:val="Standard"/>
    <w:next w:val="Standard"/>
    <w:semiHidden/>
    <w:pPr>
      <w:tabs>
        <w:tab w:val="right" w:leader="dot" w:pos="9860"/>
      </w:tabs>
      <w:ind w:left="1680" w:hanging="240"/>
    </w:pPr>
  </w:style>
  <w:style w:type="paragraph" w:styleId="Index8">
    <w:name w:val="index 8"/>
    <w:basedOn w:val="Standard"/>
    <w:next w:val="Standard"/>
    <w:semiHidden/>
    <w:pPr>
      <w:tabs>
        <w:tab w:val="right" w:leader="dot" w:pos="9860"/>
      </w:tabs>
      <w:ind w:left="1920" w:hanging="240"/>
    </w:pPr>
  </w:style>
  <w:style w:type="paragraph" w:styleId="Index9">
    <w:name w:val="index 9"/>
    <w:basedOn w:val="Standard"/>
    <w:next w:val="Standard"/>
    <w:semiHidden/>
    <w:pPr>
      <w:tabs>
        <w:tab w:val="right" w:leader="dot" w:pos="9860"/>
      </w:tabs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ind w:left="283" w:hanging="283"/>
    </w:pPr>
  </w:style>
  <w:style w:type="paragraph" w:styleId="Listennummer2">
    <w:name w:val="List Number 2"/>
    <w:basedOn w:val="Standard"/>
    <w:pPr>
      <w:ind w:left="566" w:hanging="283"/>
    </w:pPr>
  </w:style>
  <w:style w:type="paragraph" w:styleId="Listennummer3">
    <w:name w:val="List Number 3"/>
    <w:basedOn w:val="Standard"/>
    <w:pPr>
      <w:ind w:left="849" w:hanging="283"/>
    </w:pPr>
  </w:style>
  <w:style w:type="paragraph" w:styleId="Listennummer4">
    <w:name w:val="List Number 4"/>
    <w:basedOn w:val="Standard"/>
    <w:pPr>
      <w:ind w:left="1132" w:hanging="283"/>
    </w:pPr>
  </w:style>
  <w:style w:type="paragraph" w:styleId="Listennummer5">
    <w:name w:val="List Number 5"/>
    <w:basedOn w:val="Standard"/>
    <w:pPr>
      <w:ind w:left="1415" w:hanging="283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ind w:left="1134" w:hanging="1134"/>
    </w:pPr>
    <w:rPr>
      <w:rFonts w:ascii="Arial" w:hAnsi="Arial"/>
    </w:rPr>
  </w:style>
  <w:style w:type="character" w:styleId="Seitenzahl">
    <w:name w:val="page number"/>
    <w:basedOn w:val="Absatz-Standardschriftart"/>
    <w:rPr>
      <w:noProof w:val="0"/>
      <w:lang w:val="de-DE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/>
      <w:i/>
    </w:rPr>
  </w:style>
  <w:style w:type="paragraph" w:styleId="Verzeichnis1">
    <w:name w:val="toc 1"/>
    <w:basedOn w:val="Standard"/>
    <w:next w:val="Standard"/>
    <w:semiHidden/>
    <w:pPr>
      <w:tabs>
        <w:tab w:val="right" w:leader="dot" w:pos="9860"/>
      </w:tabs>
    </w:pPr>
  </w:style>
  <w:style w:type="paragraph" w:styleId="Verzeichnis2">
    <w:name w:val="toc 2"/>
    <w:basedOn w:val="Standard"/>
    <w:next w:val="Standard"/>
    <w:semiHidden/>
    <w:pPr>
      <w:tabs>
        <w:tab w:val="right" w:leader="dot" w:pos="9860"/>
      </w:tabs>
      <w:ind w:left="240"/>
    </w:pPr>
  </w:style>
  <w:style w:type="paragraph" w:styleId="Verzeichnis3">
    <w:name w:val="toc 3"/>
    <w:basedOn w:val="Standard"/>
    <w:next w:val="Standard"/>
    <w:semiHidden/>
    <w:pPr>
      <w:tabs>
        <w:tab w:val="right" w:leader="dot" w:pos="9860"/>
      </w:tabs>
      <w:ind w:left="480"/>
    </w:pPr>
  </w:style>
  <w:style w:type="paragraph" w:styleId="Verzeichnis4">
    <w:name w:val="toc 4"/>
    <w:basedOn w:val="Standard"/>
    <w:next w:val="Standard"/>
    <w:semiHidden/>
    <w:pPr>
      <w:tabs>
        <w:tab w:val="right" w:leader="dot" w:pos="9860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860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860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860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860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860"/>
      </w:tabs>
      <w:ind w:left="1920"/>
    </w:pPr>
  </w:style>
  <w:style w:type="character" w:styleId="Zeilennummer">
    <w:name w:val="line number"/>
    <w:basedOn w:val="Absatz-Standardschriftart"/>
    <w:rPr>
      <w:noProof w:val="0"/>
      <w:lang w:val="de-DE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860"/>
      </w:tabs>
      <w:ind w:left="240" w:hanging="240"/>
    </w:pPr>
  </w:style>
  <w:style w:type="paragraph" w:customStyle="1" w:styleId="Bezug">
    <w:name w:val="Bezug"/>
    <w:basedOn w:val="VB1"/>
    <w:pPr>
      <w:tabs>
        <w:tab w:val="left" w:pos="2778"/>
        <w:tab w:val="left" w:pos="5670"/>
        <w:tab w:val="left" w:pos="6861"/>
        <w:tab w:val="left" w:pos="8051"/>
      </w:tabs>
    </w:pPr>
  </w:style>
  <w:style w:type="paragraph" w:customStyle="1" w:styleId="Textbeginn">
    <w:name w:val="Textbeginn"/>
    <w:basedOn w:val="VB1"/>
    <w:next w:val="VB1"/>
    <w:pPr>
      <w:spacing w:before="600"/>
    </w:pPr>
  </w:style>
  <w:style w:type="character" w:styleId="Hyperlink">
    <w:name w:val="Hyperlink"/>
    <w:basedOn w:val="Absatz-Standardschriftart"/>
    <w:uiPriority w:val="99"/>
    <w:unhideWhenUsed/>
    <w:rsid w:val="000402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B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5734">
          <w:marLeft w:val="46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113">
          <w:marLeft w:val="46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Verbund</vt:lpstr>
    </vt:vector>
  </TitlesOfParts>
  <Company>Hallesche-Nationale KVaG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Verbund</dc:title>
  <dc:subject>variable Dokumentvorlagen</dc:subject>
  <dc:creator>xi05821</dc:creator>
  <cp:lastModifiedBy>xi06641</cp:lastModifiedBy>
  <cp:revision>7</cp:revision>
  <cp:lastPrinted>2013-03-15T09:03:00Z</cp:lastPrinted>
  <dcterms:created xsi:type="dcterms:W3CDTF">2015-04-15T13:24:00Z</dcterms:created>
  <dcterms:modified xsi:type="dcterms:W3CDTF">2015-04-22T13:17:00Z</dcterms:modified>
</cp:coreProperties>
</file>